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B937C7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7B3BFF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17 ИЮНЯ</w:t>
      </w:r>
      <w:r w:rsidR="00722DAE" w:rsidRPr="000D584D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  <w:r w:rsidRPr="00294455">
        <w:rPr>
          <w:b/>
          <w:sz w:val="28"/>
          <w:szCs w:val="28"/>
        </w:rPr>
        <w:t>Об индексах потребительских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bookmarkStart w:id="0" w:name="_GoBack"/>
      <w:bookmarkEnd w:id="0"/>
      <w:r w:rsidRPr="0029445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мае</w:t>
      </w:r>
      <w:r w:rsidRPr="0029445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Pr="00294455">
        <w:rPr>
          <w:b/>
          <w:sz w:val="28"/>
          <w:szCs w:val="28"/>
        </w:rPr>
        <w:t>года</w:t>
      </w:r>
    </w:p>
    <w:p w:rsidR="007B3BFF" w:rsidRPr="00294455" w:rsidRDefault="007B3BFF" w:rsidP="007B3BFF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:rsidR="007B3BFF" w:rsidRPr="007B3BFF" w:rsidRDefault="007B3BFF" w:rsidP="007B3BFF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   </w:t>
      </w:r>
      <w:r w:rsidRPr="007B3BFF">
        <w:rPr>
          <w:bCs/>
          <w:sz w:val="26"/>
          <w:szCs w:val="26"/>
        </w:rPr>
        <w:t>В мае 2020 года по сравнению с предыдущим месяцем индекс потребительских цен</w:t>
      </w:r>
      <w:r w:rsidRPr="007B3BFF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составил </w:t>
      </w:r>
      <w:r w:rsidRPr="007B3BFF">
        <w:rPr>
          <w:bCs/>
          <w:sz w:val="26"/>
          <w:szCs w:val="26"/>
        </w:rPr>
        <w:t xml:space="preserve">100,2% </w:t>
      </w:r>
      <w:r w:rsidRPr="007B3BFF">
        <w:rPr>
          <w:sz w:val="26"/>
          <w:szCs w:val="26"/>
        </w:rPr>
        <w:t>(в мае 2019г. – 100,5%).</w:t>
      </w:r>
    </w:p>
    <w:p w:rsidR="007B3BFF" w:rsidRPr="007B3BFF" w:rsidRDefault="007B3BFF" w:rsidP="007B3BFF">
      <w:pPr>
        <w:tabs>
          <w:tab w:val="left" w:pos="567"/>
          <w:tab w:val="left" w:pos="1014"/>
        </w:tabs>
        <w:ind w:right="-2"/>
        <w:jc w:val="both"/>
        <w:rPr>
          <w:color w:val="000000"/>
          <w:sz w:val="26"/>
          <w:szCs w:val="26"/>
        </w:rPr>
      </w:pPr>
      <w:r w:rsidRPr="007B3BFF">
        <w:rPr>
          <w:color w:val="000000"/>
          <w:sz w:val="26"/>
          <w:szCs w:val="26"/>
        </w:rPr>
        <w:t xml:space="preserve">       В мае влияние на динамику цен на продовольственные товары оказал сезонный рост цен на плодоовощную продукцию. </w:t>
      </w:r>
      <w:proofErr w:type="gramStart"/>
      <w:r w:rsidRPr="007B3BFF">
        <w:rPr>
          <w:color w:val="000000"/>
          <w:sz w:val="26"/>
          <w:szCs w:val="26"/>
        </w:rPr>
        <w:t>Так, картофель стал дороже на 25,3%, яблоки – на 9,6%, виноград – на 6,0%, морковь – на 3,7%, капуста белокочанная свежая и лук репчатый – на 2,8%, свекла столовая – на 2,6%, бананы – на 2,0%, орехи – на 1,7%, апельсины – на 1,5%. В то же время цены на лимоны снизились на 34,7%, чеснок – на 27,1%, помидоры – на 6,6%.</w:t>
      </w:r>
      <w:proofErr w:type="gramEnd"/>
    </w:p>
    <w:p w:rsidR="007B3BFF" w:rsidRPr="007B3BFF" w:rsidRDefault="007B3BFF" w:rsidP="007B3BFF">
      <w:pPr>
        <w:tabs>
          <w:tab w:val="left" w:pos="1014"/>
        </w:tabs>
        <w:ind w:right="-2"/>
        <w:jc w:val="both"/>
        <w:rPr>
          <w:color w:val="000000"/>
          <w:sz w:val="26"/>
          <w:szCs w:val="26"/>
        </w:rPr>
      </w:pPr>
      <w:r w:rsidRPr="007B3BFF">
        <w:rPr>
          <w:color w:val="000000"/>
          <w:sz w:val="26"/>
          <w:szCs w:val="26"/>
        </w:rPr>
        <w:t xml:space="preserve">       Среди других наблюдаемых продовольственных товаров на 1,0-6,2% выросли цены на соль поваренную пищевую, рыбу мороженую разделанную, масло сливочное, консервы рыбные натуральные и с добавлением масла, крупу гречневую, шоколад, сыры сычужные твердые и мягкие, консервы мясные, </w:t>
      </w:r>
      <w:proofErr w:type="gramStart"/>
      <w:r w:rsidRPr="007B3BFF">
        <w:rPr>
          <w:color w:val="000000"/>
          <w:sz w:val="26"/>
          <w:szCs w:val="26"/>
        </w:rPr>
        <w:t>рыбу</w:t>
      </w:r>
      <w:proofErr w:type="gramEnd"/>
      <w:r w:rsidRPr="007B3BFF">
        <w:rPr>
          <w:color w:val="000000"/>
          <w:sz w:val="26"/>
          <w:szCs w:val="26"/>
        </w:rPr>
        <w:t xml:space="preserve"> охлажденную и мороженую разделанную лососевых пород, масло подсолнечное, чай черный байховый, рыбу мороженую неразделанную, вермишель, рис шлифованный, сметану, куры охлажденные и мороженые.</w:t>
      </w:r>
    </w:p>
    <w:p w:rsidR="007B3BFF" w:rsidRPr="007B3BFF" w:rsidRDefault="007B3BFF" w:rsidP="007B3BFF">
      <w:pPr>
        <w:tabs>
          <w:tab w:val="left" w:pos="1014"/>
        </w:tabs>
        <w:ind w:right="-2"/>
        <w:jc w:val="both"/>
        <w:rPr>
          <w:color w:val="000000"/>
          <w:sz w:val="26"/>
          <w:szCs w:val="26"/>
        </w:rPr>
      </w:pPr>
      <w:r w:rsidRPr="007B3BFF">
        <w:rPr>
          <w:color w:val="000000"/>
          <w:sz w:val="26"/>
          <w:szCs w:val="26"/>
        </w:rPr>
        <w:t xml:space="preserve">       В то же время снизились цены на яйца куриные – на 12,8%, молоко питьевое цельное пастеризованное 2,5-3,2% жирности – на 3,3%, масло оливковое – на 2,2%, карамель – на 2%, национальные сыры и брынза – на 1,8%, творог жирный – </w:t>
      </w:r>
      <w:proofErr w:type="gramStart"/>
      <w:r w:rsidRPr="007B3BFF">
        <w:rPr>
          <w:color w:val="000000"/>
          <w:sz w:val="26"/>
          <w:szCs w:val="26"/>
        </w:rPr>
        <w:t>на</w:t>
      </w:r>
      <w:proofErr w:type="gramEnd"/>
      <w:r w:rsidRPr="007B3BFF">
        <w:rPr>
          <w:color w:val="000000"/>
          <w:sz w:val="26"/>
          <w:szCs w:val="26"/>
        </w:rPr>
        <w:t xml:space="preserve"> 1,3%, жевательная резинка – на 1,2%, колбаса вареная – на 1,1%.</w:t>
      </w:r>
    </w:p>
    <w:p w:rsidR="007B3BFF" w:rsidRPr="007B3BFF" w:rsidRDefault="007B3BFF" w:rsidP="007B3BFF">
      <w:pPr>
        <w:tabs>
          <w:tab w:val="left" w:pos="426"/>
          <w:tab w:val="left" w:pos="1014"/>
        </w:tabs>
        <w:ind w:right="-2"/>
        <w:jc w:val="both"/>
        <w:rPr>
          <w:color w:val="000000"/>
          <w:sz w:val="26"/>
          <w:szCs w:val="26"/>
        </w:rPr>
      </w:pPr>
      <w:r w:rsidRPr="007B3BFF">
        <w:rPr>
          <w:color w:val="000000"/>
          <w:sz w:val="26"/>
          <w:szCs w:val="26"/>
        </w:rPr>
        <w:t xml:space="preserve">       </w:t>
      </w:r>
      <w:r w:rsidRPr="007B3BFF">
        <w:rPr>
          <w:bCs/>
          <w:sz w:val="26"/>
          <w:szCs w:val="26"/>
        </w:rPr>
        <w:t>Стоимость условного (минимального) набора продуктов питания</w:t>
      </w:r>
      <w:r w:rsidRPr="007B3BFF">
        <w:rPr>
          <w:sz w:val="26"/>
          <w:szCs w:val="26"/>
        </w:rPr>
        <w:t> в расчете на месяц в среднем по Чеченской Республике в конце мая 2020г. составила 4259,4 рублей и по сравнению с предыдущим месяцем повысилась на 1,8%.</w:t>
      </w:r>
    </w:p>
    <w:p w:rsidR="007B3BFF" w:rsidRPr="007B3BFF" w:rsidRDefault="007B3BFF" w:rsidP="007B3BFF">
      <w:pPr>
        <w:tabs>
          <w:tab w:val="left" w:pos="426"/>
          <w:tab w:val="left" w:pos="1014"/>
        </w:tabs>
        <w:ind w:right="-2"/>
        <w:jc w:val="both"/>
        <w:rPr>
          <w:color w:val="000000"/>
          <w:sz w:val="26"/>
          <w:szCs w:val="26"/>
        </w:rPr>
      </w:pPr>
      <w:r w:rsidRPr="007B3BFF">
        <w:rPr>
          <w:color w:val="000000"/>
          <w:sz w:val="26"/>
          <w:szCs w:val="26"/>
        </w:rPr>
        <w:t xml:space="preserve">       </w:t>
      </w:r>
      <w:proofErr w:type="gramStart"/>
      <w:r w:rsidRPr="007B3BFF">
        <w:rPr>
          <w:color w:val="000000"/>
          <w:sz w:val="26"/>
          <w:szCs w:val="26"/>
        </w:rPr>
        <w:t xml:space="preserve">В мае из непродовольственных товаров выросли цены на отдельные виды медицинских товаров и медикаментов: на </w:t>
      </w:r>
      <w:proofErr w:type="spellStart"/>
      <w:r w:rsidRPr="007B3BFF">
        <w:rPr>
          <w:color w:val="000000"/>
          <w:sz w:val="26"/>
          <w:szCs w:val="26"/>
        </w:rPr>
        <w:t>аллохол</w:t>
      </w:r>
      <w:proofErr w:type="spellEnd"/>
      <w:r w:rsidRPr="007B3BFF">
        <w:rPr>
          <w:color w:val="000000"/>
          <w:sz w:val="26"/>
          <w:szCs w:val="26"/>
        </w:rPr>
        <w:t xml:space="preserve"> – на 7,8%, </w:t>
      </w:r>
      <w:proofErr w:type="spellStart"/>
      <w:r w:rsidRPr="007B3BFF">
        <w:rPr>
          <w:color w:val="000000"/>
          <w:sz w:val="26"/>
          <w:szCs w:val="26"/>
        </w:rPr>
        <w:t>лоратадин</w:t>
      </w:r>
      <w:proofErr w:type="spellEnd"/>
      <w:r w:rsidRPr="007B3BFF">
        <w:rPr>
          <w:color w:val="000000"/>
          <w:sz w:val="26"/>
          <w:szCs w:val="26"/>
        </w:rPr>
        <w:t xml:space="preserve"> – на 5,6%, ацетилсалициловая кислота – на 5,5%, </w:t>
      </w:r>
      <w:proofErr w:type="spellStart"/>
      <w:r w:rsidRPr="007B3BFF">
        <w:rPr>
          <w:color w:val="000000"/>
          <w:sz w:val="26"/>
          <w:szCs w:val="26"/>
        </w:rPr>
        <w:t>троксерутин</w:t>
      </w:r>
      <w:proofErr w:type="spellEnd"/>
      <w:r w:rsidRPr="007B3BFF">
        <w:rPr>
          <w:color w:val="000000"/>
          <w:sz w:val="26"/>
          <w:szCs w:val="26"/>
        </w:rPr>
        <w:t xml:space="preserve"> – на 4,7%, вата отечественная – на 4,2%, гепарин натрия – на 4,0%, </w:t>
      </w:r>
      <w:proofErr w:type="spellStart"/>
      <w:r w:rsidRPr="007B3BFF">
        <w:rPr>
          <w:color w:val="000000"/>
          <w:sz w:val="26"/>
          <w:szCs w:val="26"/>
        </w:rPr>
        <w:t>линекс</w:t>
      </w:r>
      <w:proofErr w:type="spellEnd"/>
      <w:r w:rsidRPr="007B3BFF">
        <w:rPr>
          <w:color w:val="000000"/>
          <w:sz w:val="26"/>
          <w:szCs w:val="26"/>
        </w:rPr>
        <w:t xml:space="preserve"> – на 3,3%, </w:t>
      </w:r>
      <w:proofErr w:type="spellStart"/>
      <w:r w:rsidRPr="007B3BFF">
        <w:rPr>
          <w:color w:val="000000"/>
          <w:sz w:val="26"/>
          <w:szCs w:val="26"/>
        </w:rPr>
        <w:t>бисопролол</w:t>
      </w:r>
      <w:proofErr w:type="spellEnd"/>
      <w:r w:rsidRPr="007B3BFF">
        <w:rPr>
          <w:color w:val="000000"/>
          <w:sz w:val="26"/>
          <w:szCs w:val="26"/>
        </w:rPr>
        <w:t xml:space="preserve"> – на 2,9%, </w:t>
      </w:r>
      <w:proofErr w:type="spellStart"/>
      <w:r w:rsidRPr="007B3BFF">
        <w:rPr>
          <w:color w:val="000000"/>
          <w:sz w:val="26"/>
          <w:szCs w:val="26"/>
        </w:rPr>
        <w:t>флуоцинолона</w:t>
      </w:r>
      <w:proofErr w:type="spellEnd"/>
      <w:r w:rsidRPr="007B3BFF">
        <w:rPr>
          <w:color w:val="000000"/>
          <w:sz w:val="26"/>
          <w:szCs w:val="26"/>
        </w:rPr>
        <w:t xml:space="preserve"> </w:t>
      </w:r>
      <w:proofErr w:type="spellStart"/>
      <w:r w:rsidRPr="007B3BFF">
        <w:rPr>
          <w:color w:val="000000"/>
          <w:sz w:val="26"/>
          <w:szCs w:val="26"/>
        </w:rPr>
        <w:t>ацетонид</w:t>
      </w:r>
      <w:proofErr w:type="spellEnd"/>
      <w:r w:rsidRPr="007B3BFF">
        <w:rPr>
          <w:color w:val="000000"/>
          <w:sz w:val="26"/>
          <w:szCs w:val="26"/>
        </w:rPr>
        <w:t xml:space="preserve"> – на 2,1%, термометр медицинский ртутный, термометр медицинский электронный стандартный – на 1,4%.</w:t>
      </w:r>
      <w:proofErr w:type="gramEnd"/>
    </w:p>
    <w:p w:rsidR="007B3BFF" w:rsidRPr="007B3BFF" w:rsidRDefault="007B3BFF" w:rsidP="007B3BFF">
      <w:pPr>
        <w:tabs>
          <w:tab w:val="left" w:pos="426"/>
          <w:tab w:val="left" w:pos="1014"/>
        </w:tabs>
        <w:ind w:right="-2"/>
        <w:jc w:val="both"/>
        <w:rPr>
          <w:color w:val="000000"/>
          <w:sz w:val="26"/>
          <w:szCs w:val="26"/>
        </w:rPr>
      </w:pPr>
      <w:r w:rsidRPr="007B3BFF">
        <w:rPr>
          <w:color w:val="000000"/>
          <w:sz w:val="26"/>
          <w:szCs w:val="26"/>
        </w:rPr>
        <w:tab/>
        <w:t>В мае в группе услуг пассажирского транспорта выросли тарифы на проезд в поездах дальнего следования – на 2,3%.</w:t>
      </w:r>
    </w:p>
    <w:p w:rsidR="00722DAE" w:rsidRDefault="00722DAE" w:rsidP="00722DAE">
      <w:pPr>
        <w:pStyle w:val="a5"/>
        <w:jc w:val="center"/>
        <w:rPr>
          <w:b/>
          <w:sz w:val="24"/>
        </w:rPr>
      </w:pPr>
    </w:p>
    <w:p w:rsidR="007B3BFF" w:rsidRDefault="007B3BFF" w:rsidP="00722DAE">
      <w:pPr>
        <w:pStyle w:val="a5"/>
        <w:jc w:val="center"/>
        <w:rPr>
          <w:b/>
          <w:sz w:val="24"/>
        </w:rPr>
      </w:pPr>
    </w:p>
    <w:p w:rsidR="007B3BFF" w:rsidRDefault="007B3BFF" w:rsidP="00722DAE">
      <w:pPr>
        <w:pStyle w:val="a5"/>
        <w:jc w:val="center"/>
        <w:rPr>
          <w:b/>
          <w:sz w:val="24"/>
        </w:rPr>
      </w:pPr>
    </w:p>
    <w:p w:rsidR="007B3BFF" w:rsidRDefault="007B3BFF" w:rsidP="00722DAE">
      <w:pPr>
        <w:pStyle w:val="a5"/>
        <w:jc w:val="center"/>
        <w:rPr>
          <w:b/>
          <w:sz w:val="24"/>
        </w:rPr>
      </w:pPr>
    </w:p>
    <w:p w:rsidR="007B3BFF" w:rsidRDefault="007B3BFF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C4652"/>
    <w:rsid w:val="00004AB8"/>
    <w:rsid w:val="000106AE"/>
    <w:rsid w:val="00022E48"/>
    <w:rsid w:val="000D584D"/>
    <w:rsid w:val="001857EF"/>
    <w:rsid w:val="002A00AE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9C69BB"/>
    <w:rsid w:val="00AB7501"/>
    <w:rsid w:val="00B937C7"/>
    <w:rsid w:val="00BD24FA"/>
    <w:rsid w:val="00C4472F"/>
    <w:rsid w:val="00C93367"/>
    <w:rsid w:val="00CB4494"/>
    <w:rsid w:val="00CF6DA9"/>
    <w:rsid w:val="00DB0429"/>
    <w:rsid w:val="00DF7A4A"/>
    <w:rsid w:val="00E95E38"/>
    <w:rsid w:val="00E97AB6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24</cp:revision>
  <dcterms:created xsi:type="dcterms:W3CDTF">2020-02-15T13:54:00Z</dcterms:created>
  <dcterms:modified xsi:type="dcterms:W3CDTF">2020-06-17T10:56:00Z</dcterms:modified>
</cp:coreProperties>
</file>